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400" w:type="dxa"/>
        <w:tblInd w:w="-1692" w:type="dxa"/>
        <w:tblCellMar>
          <w:left w:w="0" w:type="dxa"/>
          <w:right w:w="0" w:type="dxa"/>
        </w:tblCellMar>
        <w:tblLook w:val="04A0" w:firstRow="1" w:lastRow="0" w:firstColumn="1" w:lastColumn="0" w:noHBand="0" w:noVBand="1"/>
      </w:tblPr>
      <w:tblGrid>
        <w:gridCol w:w="1540"/>
        <w:gridCol w:w="10860"/>
      </w:tblGrid>
      <w:tr w:rsidR="0087344E" w:rsidTr="00AE45F1">
        <w:trPr>
          <w:trHeight w:val="600"/>
        </w:trPr>
        <w:tc>
          <w:tcPr>
            <w:tcW w:w="15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7344E" w:rsidRDefault="0087344E">
            <w:pPr>
              <w:pStyle w:val="NormalWeb"/>
            </w:pPr>
            <w:r>
              <w:rPr>
                <w:rFonts w:ascii="Calibri" w:hAnsi="Calibri"/>
                <w:color w:val="000000"/>
                <w:sz w:val="22"/>
                <w:szCs w:val="22"/>
              </w:rPr>
              <w:t>Exhibition</w:t>
            </w:r>
          </w:p>
        </w:tc>
        <w:tc>
          <w:tcPr>
            <w:tcW w:w="10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7344E" w:rsidRDefault="0087344E">
            <w:pPr>
              <w:pStyle w:val="NormalWeb"/>
            </w:pPr>
            <w:r>
              <w:rPr>
                <w:rFonts w:ascii="Calibri" w:hAnsi="Calibri"/>
                <w:color w:val="000000"/>
                <w:sz w:val="22"/>
                <w:szCs w:val="22"/>
              </w:rPr>
              <w:t>PATEL, R. and TUCK, D., 2014. Riot 1831 [interactive augmented reality installation]. Nottingham Castle, Nottingham, 2014-2017.</w:t>
            </w:r>
          </w:p>
        </w:tc>
      </w:tr>
    </w:tbl>
    <w:p w:rsidR="0087344E" w:rsidRDefault="0087344E"/>
    <w:p w:rsidR="00E3273A" w:rsidRDefault="00E3273A">
      <w:r>
        <w:t>Description:</w:t>
      </w:r>
    </w:p>
    <w:p w:rsidR="00E3273A" w:rsidRPr="00E3273A" w:rsidRDefault="00E3273A" w:rsidP="00E3273A">
      <w:r w:rsidRPr="00E3273A">
        <w:t xml:space="preserve">Riot 1831@ Nottingham Castle is a </w:t>
      </w:r>
      <w:proofErr w:type="spellStart"/>
      <w:r w:rsidRPr="00E3273A">
        <w:t>year long</w:t>
      </w:r>
      <w:proofErr w:type="spellEnd"/>
      <w:r w:rsidRPr="00E3273A">
        <w:t xml:space="preserve"> R&amp;D project that began in October 2013 and is in partnership with Nottingham City Museums and Art Galleries, Nottingham Trent University (School of Art and Design), Hot Knife Digital Media Ltd and University of Nottingham. It is supported by </w:t>
      </w:r>
      <w:proofErr w:type="spellStart"/>
      <w:r w:rsidRPr="00E3273A">
        <w:t>the</w:t>
      </w:r>
      <w:hyperlink r:id="rId4" w:tooltip="Digital R&amp;D Fund for the Arts" w:history="1">
        <w:r w:rsidRPr="00E3273A">
          <w:rPr>
            <w:rStyle w:val="Hyperlink"/>
          </w:rPr>
          <w:t>Digital</w:t>
        </w:r>
        <w:proofErr w:type="spellEnd"/>
        <w:r w:rsidRPr="00E3273A">
          <w:rPr>
            <w:rStyle w:val="Hyperlink"/>
          </w:rPr>
          <w:t xml:space="preserve"> R&amp;D Fund for the Arts</w:t>
        </w:r>
      </w:hyperlink>
      <w:r w:rsidRPr="00E3273A">
        <w:t xml:space="preserve"> – </w:t>
      </w:r>
      <w:proofErr w:type="spellStart"/>
      <w:r w:rsidRPr="00E3273A">
        <w:t>Nesta</w:t>
      </w:r>
      <w:proofErr w:type="spellEnd"/>
      <w:r w:rsidRPr="00E3273A">
        <w:t>, </w:t>
      </w:r>
      <w:hyperlink r:id="rId5" w:tooltip="AHRC" w:history="1">
        <w:r w:rsidRPr="00E3273A">
          <w:rPr>
            <w:rStyle w:val="Hyperlink"/>
          </w:rPr>
          <w:t>Arts &amp; Humanities Research Council</w:t>
        </w:r>
      </w:hyperlink>
      <w:r w:rsidRPr="00E3273A">
        <w:t> (AHRC) and public funding by the National Lottery through </w:t>
      </w:r>
      <w:hyperlink r:id="rId6" w:tooltip="Arts Council" w:history="1">
        <w:r w:rsidRPr="00E3273A">
          <w:rPr>
            <w:rStyle w:val="Hyperlink"/>
          </w:rPr>
          <w:t>Arts Council</w:t>
        </w:r>
      </w:hyperlink>
      <w:r w:rsidRPr="00E3273A">
        <w:t> England. </w:t>
      </w:r>
      <w:hyperlink r:id="rId7" w:tooltip="Native" w:history="1">
        <w:r w:rsidRPr="00E3273A">
          <w:rPr>
            <w:rStyle w:val="Hyperlink"/>
          </w:rPr>
          <w:t>Native</w:t>
        </w:r>
      </w:hyperlink>
      <w:r w:rsidRPr="00E3273A">
        <w:t xml:space="preserve"> is the magazine of the Digital </w:t>
      </w:r>
      <w:bookmarkStart w:id="0" w:name="_GoBack"/>
      <w:r w:rsidRPr="00E3273A">
        <w:t>R&amp;D Fund for the Arts which features our learning insights and interviews with partners.</w:t>
      </w:r>
    </w:p>
    <w:bookmarkEnd w:id="0"/>
    <w:p w:rsidR="00E3273A" w:rsidRPr="00E3273A" w:rsidRDefault="00E3273A" w:rsidP="00E3273A">
      <w:r w:rsidRPr="00E3273A">
        <w:t xml:space="preserve">The exhibition aims to provoke debate, support learning about protest and rebellion through time and encourage participation by creating a new, exciting way to tell the story of a night the Castle was attacked in 1831. The project is developing a mobile Augmented Reality (AR) cross platform app that offers visitors an active role in creating their narrative experience. It uses object tracking technology to superimpose onto the live objects -3D </w:t>
      </w:r>
      <w:proofErr w:type="spellStart"/>
      <w:r w:rsidRPr="00E3273A">
        <w:t>realtime</w:t>
      </w:r>
      <w:proofErr w:type="spellEnd"/>
      <w:r w:rsidRPr="00E3273A">
        <w:t xml:space="preserve"> computer environments, animated first-person performances and sounds onto museum objects that allows the visitors to simultaneously interact and experience the events of 1831 at the exhibition.</w:t>
      </w:r>
    </w:p>
    <w:p w:rsidR="00E3273A" w:rsidRDefault="00E3273A"/>
    <w:p w:rsidR="0087344E" w:rsidRDefault="0087344E" w:rsidP="0087344E">
      <w:r>
        <w:t xml:space="preserve">Project website </w:t>
      </w:r>
      <w:hyperlink r:id="rId8" w:history="1">
        <w:r w:rsidRPr="005E19BD">
          <w:rPr>
            <w:rStyle w:val="Hyperlink"/>
          </w:rPr>
          <w:t>http://www.riot1831.org/</w:t>
        </w:r>
      </w:hyperlink>
      <w:r>
        <w:t xml:space="preserve"> </w:t>
      </w:r>
    </w:p>
    <w:p w:rsidR="0087344E" w:rsidRDefault="0087344E" w:rsidP="0087344E">
      <w:pPr>
        <w:spacing w:after="0" w:line="255" w:lineRule="atLeast"/>
      </w:pPr>
    </w:p>
    <w:p w:rsidR="00241D9A" w:rsidRDefault="00241D9A" w:rsidP="00241D9A">
      <w:pPr>
        <w:spacing w:after="0" w:line="255" w:lineRule="atLeast"/>
      </w:pPr>
      <w:r>
        <w:t xml:space="preserve">YouTube Channel for Riot1831 - </w:t>
      </w:r>
      <w:r w:rsidRPr="00241D9A">
        <w:t> includes collection of videos highlighting the R&amp;D research, clips of the Exhibition, videos from people behind the scenes, experience of the Partners and more.</w:t>
      </w:r>
    </w:p>
    <w:p w:rsidR="0087344E" w:rsidRDefault="0087344E" w:rsidP="0087344E">
      <w:pPr>
        <w:spacing w:after="0" w:line="255" w:lineRule="atLeast"/>
      </w:pPr>
      <w:r>
        <w:t xml:space="preserve"> </w:t>
      </w:r>
      <w:hyperlink r:id="rId9" w:history="1">
        <w:r w:rsidRPr="005E19BD">
          <w:rPr>
            <w:rStyle w:val="Hyperlink"/>
          </w:rPr>
          <w:t>https://www.youtube.com/channel/UCIrn1VO-ZKcG2tRqmnv4LBw</w:t>
        </w:r>
      </w:hyperlink>
    </w:p>
    <w:p w:rsidR="0087344E" w:rsidRDefault="0087344E" w:rsidP="0087344E">
      <w:pPr>
        <w:spacing w:after="0" w:line="255" w:lineRule="atLeast"/>
      </w:pPr>
    </w:p>
    <w:p w:rsidR="00E3273A" w:rsidRDefault="00E3273A" w:rsidP="00E3273A">
      <w:pPr>
        <w:spacing w:after="0" w:line="255" w:lineRule="atLeast"/>
        <w:rPr>
          <w:rFonts w:ascii="Arial" w:eastAsia="Times New Roman" w:hAnsi="Arial" w:cs="Arial"/>
          <w:color w:val="333333"/>
          <w:sz w:val="20"/>
          <w:szCs w:val="20"/>
        </w:rPr>
      </w:pPr>
      <w:r>
        <w:rPr>
          <w:rFonts w:ascii="Arial" w:eastAsia="Times New Roman" w:hAnsi="Arial" w:cs="Arial"/>
          <w:color w:val="333333"/>
          <w:sz w:val="20"/>
          <w:szCs w:val="20"/>
        </w:rPr>
        <w:t>Selected video:</w:t>
      </w:r>
    </w:p>
    <w:p w:rsidR="00E3273A" w:rsidRDefault="00E3273A" w:rsidP="00E3273A">
      <w:pPr>
        <w:spacing w:after="0" w:line="255" w:lineRule="atLeast"/>
      </w:pPr>
      <w:r w:rsidRPr="0087344E">
        <w:rPr>
          <w:rFonts w:ascii="Arial" w:eastAsia="Times New Roman" w:hAnsi="Arial" w:cs="Arial"/>
          <w:color w:val="333333"/>
          <w:sz w:val="20"/>
          <w:szCs w:val="20"/>
        </w:rPr>
        <w:t>A snapshot of the Riot1831 Augmented Reality Exhibition opened in July 2014 at Nottingham Castle, UK</w:t>
      </w:r>
      <w:r>
        <w:rPr>
          <w:rFonts w:ascii="Arial" w:eastAsia="Times New Roman" w:hAnsi="Arial" w:cs="Arial"/>
          <w:color w:val="333333"/>
          <w:sz w:val="20"/>
          <w:szCs w:val="20"/>
        </w:rPr>
        <w:t xml:space="preserve"> - </w:t>
      </w:r>
      <w:hyperlink r:id="rId10" w:history="1">
        <w:r w:rsidRPr="005E19BD">
          <w:rPr>
            <w:rStyle w:val="Hyperlink"/>
          </w:rPr>
          <w:t>https://www.youtube.com/watch?v=Z-KikRa-zvY</w:t>
        </w:r>
      </w:hyperlink>
    </w:p>
    <w:p w:rsidR="0087344E" w:rsidRPr="0087344E" w:rsidRDefault="0087344E" w:rsidP="0087344E">
      <w:pPr>
        <w:spacing w:after="0" w:line="255" w:lineRule="atLeast"/>
        <w:rPr>
          <w:rFonts w:ascii="Arial" w:eastAsia="Times New Roman" w:hAnsi="Arial" w:cs="Arial"/>
          <w:color w:val="333333"/>
          <w:sz w:val="20"/>
          <w:szCs w:val="20"/>
        </w:rPr>
      </w:pPr>
    </w:p>
    <w:p w:rsidR="0087344E" w:rsidRDefault="0087344E"/>
    <w:sectPr w:rsidR="00873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4E"/>
    <w:rsid w:val="00004D76"/>
    <w:rsid w:val="00010A11"/>
    <w:rsid w:val="000157A5"/>
    <w:rsid w:val="00020B6F"/>
    <w:rsid w:val="0003170A"/>
    <w:rsid w:val="00042D28"/>
    <w:rsid w:val="00042F99"/>
    <w:rsid w:val="000541AD"/>
    <w:rsid w:val="00061AF1"/>
    <w:rsid w:val="000629A8"/>
    <w:rsid w:val="00091AF0"/>
    <w:rsid w:val="00092369"/>
    <w:rsid w:val="000A5039"/>
    <w:rsid w:val="000C19E6"/>
    <w:rsid w:val="000D4899"/>
    <w:rsid w:val="000E34DF"/>
    <w:rsid w:val="00106911"/>
    <w:rsid w:val="00107378"/>
    <w:rsid w:val="001108D3"/>
    <w:rsid w:val="00120FBB"/>
    <w:rsid w:val="001215D1"/>
    <w:rsid w:val="001328DC"/>
    <w:rsid w:val="00141205"/>
    <w:rsid w:val="00147FA1"/>
    <w:rsid w:val="00162F7A"/>
    <w:rsid w:val="00163363"/>
    <w:rsid w:val="00166683"/>
    <w:rsid w:val="001727FA"/>
    <w:rsid w:val="00182F99"/>
    <w:rsid w:val="00195057"/>
    <w:rsid w:val="00196F48"/>
    <w:rsid w:val="001B4BB7"/>
    <w:rsid w:val="001B6DDC"/>
    <w:rsid w:val="001C0F9E"/>
    <w:rsid w:val="001D0843"/>
    <w:rsid w:val="001F184A"/>
    <w:rsid w:val="001F39F9"/>
    <w:rsid w:val="00210B40"/>
    <w:rsid w:val="00222AA1"/>
    <w:rsid w:val="00225B84"/>
    <w:rsid w:val="00236CF3"/>
    <w:rsid w:val="00241D9A"/>
    <w:rsid w:val="00241DFA"/>
    <w:rsid w:val="00265E1B"/>
    <w:rsid w:val="002937B1"/>
    <w:rsid w:val="002A3F45"/>
    <w:rsid w:val="002A4DAA"/>
    <w:rsid w:val="002B0D06"/>
    <w:rsid w:val="002B2E7E"/>
    <w:rsid w:val="002D11DE"/>
    <w:rsid w:val="00301928"/>
    <w:rsid w:val="00303F72"/>
    <w:rsid w:val="00305BDD"/>
    <w:rsid w:val="00325247"/>
    <w:rsid w:val="00336681"/>
    <w:rsid w:val="00341954"/>
    <w:rsid w:val="00344C67"/>
    <w:rsid w:val="003613A3"/>
    <w:rsid w:val="003636EC"/>
    <w:rsid w:val="00392473"/>
    <w:rsid w:val="003C20E8"/>
    <w:rsid w:val="003D41B7"/>
    <w:rsid w:val="003E46E9"/>
    <w:rsid w:val="004338AF"/>
    <w:rsid w:val="00445C16"/>
    <w:rsid w:val="00455774"/>
    <w:rsid w:val="00467299"/>
    <w:rsid w:val="004844D7"/>
    <w:rsid w:val="00491C7B"/>
    <w:rsid w:val="0049404C"/>
    <w:rsid w:val="004A61F3"/>
    <w:rsid w:val="004C03B6"/>
    <w:rsid w:val="004D617F"/>
    <w:rsid w:val="004E36EF"/>
    <w:rsid w:val="004E6DD9"/>
    <w:rsid w:val="004F09EC"/>
    <w:rsid w:val="00530C2D"/>
    <w:rsid w:val="00543A60"/>
    <w:rsid w:val="00555AC0"/>
    <w:rsid w:val="00563F7E"/>
    <w:rsid w:val="0056611F"/>
    <w:rsid w:val="00567091"/>
    <w:rsid w:val="00574AC6"/>
    <w:rsid w:val="00576044"/>
    <w:rsid w:val="00581116"/>
    <w:rsid w:val="0058508B"/>
    <w:rsid w:val="005868EA"/>
    <w:rsid w:val="00595689"/>
    <w:rsid w:val="005A005D"/>
    <w:rsid w:val="005A35F8"/>
    <w:rsid w:val="005A3829"/>
    <w:rsid w:val="005C04FD"/>
    <w:rsid w:val="005C0C59"/>
    <w:rsid w:val="005D2E2B"/>
    <w:rsid w:val="005E2641"/>
    <w:rsid w:val="005F3686"/>
    <w:rsid w:val="005F523B"/>
    <w:rsid w:val="006145FF"/>
    <w:rsid w:val="00642624"/>
    <w:rsid w:val="00670FCD"/>
    <w:rsid w:val="0067364A"/>
    <w:rsid w:val="00674404"/>
    <w:rsid w:val="00682D53"/>
    <w:rsid w:val="006972CF"/>
    <w:rsid w:val="006A7326"/>
    <w:rsid w:val="006B356F"/>
    <w:rsid w:val="006B6333"/>
    <w:rsid w:val="006C05EE"/>
    <w:rsid w:val="006C0884"/>
    <w:rsid w:val="006D2A92"/>
    <w:rsid w:val="006E36A1"/>
    <w:rsid w:val="006E6D0C"/>
    <w:rsid w:val="006F209F"/>
    <w:rsid w:val="006F27C4"/>
    <w:rsid w:val="006F3242"/>
    <w:rsid w:val="00712882"/>
    <w:rsid w:val="007237D5"/>
    <w:rsid w:val="00724121"/>
    <w:rsid w:val="007275C5"/>
    <w:rsid w:val="00736A21"/>
    <w:rsid w:val="007448D4"/>
    <w:rsid w:val="007534FF"/>
    <w:rsid w:val="007540C3"/>
    <w:rsid w:val="00762C51"/>
    <w:rsid w:val="00762C9A"/>
    <w:rsid w:val="007648B6"/>
    <w:rsid w:val="00765E7D"/>
    <w:rsid w:val="00784AB6"/>
    <w:rsid w:val="007A77EF"/>
    <w:rsid w:val="007B2767"/>
    <w:rsid w:val="007B71CB"/>
    <w:rsid w:val="007C6155"/>
    <w:rsid w:val="007D3DFA"/>
    <w:rsid w:val="007F5D10"/>
    <w:rsid w:val="007F7128"/>
    <w:rsid w:val="008064EA"/>
    <w:rsid w:val="0081613A"/>
    <w:rsid w:val="0081729A"/>
    <w:rsid w:val="0082611E"/>
    <w:rsid w:val="00836FFF"/>
    <w:rsid w:val="008408B2"/>
    <w:rsid w:val="00851A54"/>
    <w:rsid w:val="00856672"/>
    <w:rsid w:val="008609D0"/>
    <w:rsid w:val="00861620"/>
    <w:rsid w:val="0087344E"/>
    <w:rsid w:val="0089595B"/>
    <w:rsid w:val="00897F62"/>
    <w:rsid w:val="008C4409"/>
    <w:rsid w:val="008C4501"/>
    <w:rsid w:val="0091043D"/>
    <w:rsid w:val="00910816"/>
    <w:rsid w:val="009128DD"/>
    <w:rsid w:val="00914E53"/>
    <w:rsid w:val="00926A1F"/>
    <w:rsid w:val="009405FE"/>
    <w:rsid w:val="009509D3"/>
    <w:rsid w:val="00960D33"/>
    <w:rsid w:val="009612DE"/>
    <w:rsid w:val="00970C33"/>
    <w:rsid w:val="00973A2B"/>
    <w:rsid w:val="00996AC9"/>
    <w:rsid w:val="009B152C"/>
    <w:rsid w:val="009B6AB4"/>
    <w:rsid w:val="009B7C6C"/>
    <w:rsid w:val="009F3417"/>
    <w:rsid w:val="009F4700"/>
    <w:rsid w:val="00A046C1"/>
    <w:rsid w:val="00A076CF"/>
    <w:rsid w:val="00A12E7B"/>
    <w:rsid w:val="00A26562"/>
    <w:rsid w:val="00A3091E"/>
    <w:rsid w:val="00A4571D"/>
    <w:rsid w:val="00A85017"/>
    <w:rsid w:val="00A93587"/>
    <w:rsid w:val="00A94AA3"/>
    <w:rsid w:val="00A973EF"/>
    <w:rsid w:val="00AA5813"/>
    <w:rsid w:val="00AD56D4"/>
    <w:rsid w:val="00AE45F1"/>
    <w:rsid w:val="00AE6ABB"/>
    <w:rsid w:val="00B11EEC"/>
    <w:rsid w:val="00B22B0E"/>
    <w:rsid w:val="00B51C5A"/>
    <w:rsid w:val="00B5459A"/>
    <w:rsid w:val="00B731A9"/>
    <w:rsid w:val="00B762E4"/>
    <w:rsid w:val="00BA1385"/>
    <w:rsid w:val="00BA2903"/>
    <w:rsid w:val="00BB198D"/>
    <w:rsid w:val="00BB2613"/>
    <w:rsid w:val="00BB4E74"/>
    <w:rsid w:val="00BC12CA"/>
    <w:rsid w:val="00BD1826"/>
    <w:rsid w:val="00BE16FA"/>
    <w:rsid w:val="00BE332D"/>
    <w:rsid w:val="00BE3444"/>
    <w:rsid w:val="00BE3489"/>
    <w:rsid w:val="00BF3AE2"/>
    <w:rsid w:val="00BF6F74"/>
    <w:rsid w:val="00C0446A"/>
    <w:rsid w:val="00C04C73"/>
    <w:rsid w:val="00C40A43"/>
    <w:rsid w:val="00C66CCD"/>
    <w:rsid w:val="00C670CA"/>
    <w:rsid w:val="00C7019A"/>
    <w:rsid w:val="00C7021C"/>
    <w:rsid w:val="00C9748C"/>
    <w:rsid w:val="00CB0AEE"/>
    <w:rsid w:val="00CB798C"/>
    <w:rsid w:val="00CC2524"/>
    <w:rsid w:val="00CD40F7"/>
    <w:rsid w:val="00CE38BA"/>
    <w:rsid w:val="00CF5246"/>
    <w:rsid w:val="00D01B19"/>
    <w:rsid w:val="00D34026"/>
    <w:rsid w:val="00D65361"/>
    <w:rsid w:val="00D71DF3"/>
    <w:rsid w:val="00D869D2"/>
    <w:rsid w:val="00D93E62"/>
    <w:rsid w:val="00DC2A9F"/>
    <w:rsid w:val="00DE6A6A"/>
    <w:rsid w:val="00DF1A80"/>
    <w:rsid w:val="00E1104C"/>
    <w:rsid w:val="00E13BA6"/>
    <w:rsid w:val="00E15C36"/>
    <w:rsid w:val="00E22FAB"/>
    <w:rsid w:val="00E24E4F"/>
    <w:rsid w:val="00E256DE"/>
    <w:rsid w:val="00E30ED4"/>
    <w:rsid w:val="00E3273A"/>
    <w:rsid w:val="00E534CC"/>
    <w:rsid w:val="00E53F9D"/>
    <w:rsid w:val="00E56034"/>
    <w:rsid w:val="00E600CD"/>
    <w:rsid w:val="00E702A3"/>
    <w:rsid w:val="00E73405"/>
    <w:rsid w:val="00E90F7B"/>
    <w:rsid w:val="00EA2368"/>
    <w:rsid w:val="00EC0DF9"/>
    <w:rsid w:val="00ED1C78"/>
    <w:rsid w:val="00ED3993"/>
    <w:rsid w:val="00ED6A7B"/>
    <w:rsid w:val="00F140CF"/>
    <w:rsid w:val="00F25592"/>
    <w:rsid w:val="00F43A8F"/>
    <w:rsid w:val="00F46C5C"/>
    <w:rsid w:val="00F67B6B"/>
    <w:rsid w:val="00F80F36"/>
    <w:rsid w:val="00FB1E5E"/>
    <w:rsid w:val="00FB2849"/>
    <w:rsid w:val="00FC138E"/>
    <w:rsid w:val="00FC4877"/>
    <w:rsid w:val="00FC7D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93065-6DD1-44A6-9503-5074AEDB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44E"/>
    <w:rPr>
      <w:color w:val="0563C1" w:themeColor="hyperlink"/>
      <w:u w:val="single"/>
    </w:rPr>
  </w:style>
  <w:style w:type="paragraph" w:styleId="NormalWeb">
    <w:name w:val="Normal (Web)"/>
    <w:basedOn w:val="Normal"/>
    <w:uiPriority w:val="99"/>
    <w:semiHidden/>
    <w:unhideWhenUsed/>
    <w:rsid w:val="0087344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059244">
      <w:bodyDiv w:val="1"/>
      <w:marLeft w:val="0"/>
      <w:marRight w:val="0"/>
      <w:marTop w:val="0"/>
      <w:marBottom w:val="0"/>
      <w:divBdr>
        <w:top w:val="none" w:sz="0" w:space="0" w:color="auto"/>
        <w:left w:val="none" w:sz="0" w:space="0" w:color="auto"/>
        <w:bottom w:val="none" w:sz="0" w:space="0" w:color="auto"/>
        <w:right w:val="none" w:sz="0" w:space="0" w:color="auto"/>
      </w:divBdr>
    </w:div>
    <w:div w:id="744959083">
      <w:bodyDiv w:val="1"/>
      <w:marLeft w:val="0"/>
      <w:marRight w:val="0"/>
      <w:marTop w:val="0"/>
      <w:marBottom w:val="0"/>
      <w:divBdr>
        <w:top w:val="none" w:sz="0" w:space="0" w:color="auto"/>
        <w:left w:val="none" w:sz="0" w:space="0" w:color="auto"/>
        <w:bottom w:val="none" w:sz="0" w:space="0" w:color="auto"/>
        <w:right w:val="none" w:sz="0" w:space="0" w:color="auto"/>
      </w:divBdr>
    </w:div>
    <w:div w:id="1066339547">
      <w:bodyDiv w:val="1"/>
      <w:marLeft w:val="0"/>
      <w:marRight w:val="0"/>
      <w:marTop w:val="0"/>
      <w:marBottom w:val="0"/>
      <w:divBdr>
        <w:top w:val="none" w:sz="0" w:space="0" w:color="auto"/>
        <w:left w:val="none" w:sz="0" w:space="0" w:color="auto"/>
        <w:bottom w:val="none" w:sz="0" w:space="0" w:color="auto"/>
        <w:right w:val="none" w:sz="0" w:space="0" w:color="auto"/>
      </w:divBdr>
    </w:div>
    <w:div w:id="2132548870">
      <w:bodyDiv w:val="1"/>
      <w:marLeft w:val="0"/>
      <w:marRight w:val="0"/>
      <w:marTop w:val="0"/>
      <w:marBottom w:val="0"/>
      <w:divBdr>
        <w:top w:val="none" w:sz="0" w:space="0" w:color="auto"/>
        <w:left w:val="none" w:sz="0" w:space="0" w:color="auto"/>
        <w:bottom w:val="none" w:sz="0" w:space="0" w:color="auto"/>
        <w:right w:val="none" w:sz="0" w:space="0" w:color="auto"/>
      </w:divBdr>
      <w:divsChild>
        <w:div w:id="2115664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ot1831.org/" TargetMode="External"/><Relationship Id="rId3" Type="http://schemas.openxmlformats.org/officeDocument/2006/relationships/webSettings" Target="webSettings.xml"/><Relationship Id="rId7" Type="http://schemas.openxmlformats.org/officeDocument/2006/relationships/hyperlink" Target="http://artsdigitalrnd.org.uk/projects/nottingham-city-museums-galler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tscouncil.org.uk/funding/apply-funding/funding-programmes/digital-rd-fund-arts/" TargetMode="External"/><Relationship Id="rId11" Type="http://schemas.openxmlformats.org/officeDocument/2006/relationships/fontTable" Target="fontTable.xml"/><Relationship Id="rId5" Type="http://schemas.openxmlformats.org/officeDocument/2006/relationships/hyperlink" Target="http://www.ahrc.ac.uk/" TargetMode="External"/><Relationship Id="rId10" Type="http://schemas.openxmlformats.org/officeDocument/2006/relationships/hyperlink" Target="https://www.youtube.com/watch?v=Z-KikRa-zvY" TargetMode="External"/><Relationship Id="rId4" Type="http://schemas.openxmlformats.org/officeDocument/2006/relationships/hyperlink" Target="http://www.nesta.org.uk/project/digital-rd-fund-arts?gclid=COTv15q7tcACFQYOwwodRzsA6A" TargetMode="External"/><Relationship Id="rId9" Type="http://schemas.openxmlformats.org/officeDocument/2006/relationships/hyperlink" Target="https://www.youtube.com/channel/UCIrn1VO-ZKcG2tRqmnv4LB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Nottingham Trent University</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Parsonage, Heather</dc:creator>
  <cp:keywords/>
  <dc:description/>
  <cp:lastModifiedBy>Sullivan, Linda</cp:lastModifiedBy>
  <cp:revision>2</cp:revision>
  <dcterms:created xsi:type="dcterms:W3CDTF">2016-10-28T11:05:00Z</dcterms:created>
  <dcterms:modified xsi:type="dcterms:W3CDTF">2016-10-28T11:05:00Z</dcterms:modified>
</cp:coreProperties>
</file>